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483" w:rsidRDefault="00DF5483" w:rsidP="00DF548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Игра – путешествие </w:t>
      </w:r>
    </w:p>
    <w:p w:rsidR="00DF5483" w:rsidRDefault="00DF5483" w:rsidP="00DF548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«Парки Ульяновска»</w:t>
      </w:r>
    </w:p>
    <w:p w:rsidR="00DF5483" w:rsidRPr="00045D88" w:rsidRDefault="00DF5483" w:rsidP="00DF5483">
      <w:pPr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детей старшего дошкольного возраста</w:t>
      </w:r>
    </w:p>
    <w:p w:rsidR="00DF5483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Цели:</w:t>
      </w:r>
    </w:p>
    <w:p w:rsidR="00DF5483" w:rsidRDefault="00DF5483" w:rsidP="00DF5483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Обобщать и систематизировать знания детей об ульяновских парках.</w:t>
      </w:r>
    </w:p>
    <w:p w:rsidR="00DF5483" w:rsidRDefault="00DF5483" w:rsidP="00DF5483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стремление беречь деревья.</w:t>
      </w:r>
    </w:p>
    <w:p w:rsidR="00DF5483" w:rsidRDefault="00DF5483" w:rsidP="00DF5483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любовь к родному краю.</w:t>
      </w:r>
    </w:p>
    <w:p w:rsidR="00DF5483" w:rsidRPr="0012192B" w:rsidRDefault="00DF5483" w:rsidP="00DF5483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Активизировать словарный запас детей.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Путешествие продолжается. Ребята, скажите мне, где можно отдохнуть всей семьей? (в парках). Правильно, в парках культуры и отдыха, поэтому мы с вами отправимся в путешествие по паркам города.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Первым парком будет парк «Прибрежный».</w:t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находится у нас, в Новом городе. Туда мы будем добираться пешком. Мы выберем самый короткий  и безопасный путь.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мы и добрались до нашего парка. Что здесь у нас находится? (Карусели, аттракционы). Правильно, а  кто мне может сказать, что здесь еще можно увидеть? (Волгу). Правильно, рядом находится наша красавица, матушка – река Волга.</w:t>
      </w:r>
    </w:p>
    <w:p w:rsidR="00DF5483" w:rsidRPr="00DF5483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Предлагаю вам поиграть в игру «Карусель».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Воспитатель знакомит детей с правилами игры, предварительно разложив веревку в виде кольца: Давайте, дети, встанем возле веревки вкруг, возьмем ее в правую руку и пойдем друг за другом, это будет карусель. Все вместе будем произносить такие слова: 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Еле, еле, еле, еле,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Завертелись карусели,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потом кругом, кругом – 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бегом, бегом, бегом.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Сначала пойдем медленно, а после слова бегом побежим по кругу. После того как я скажу слово «поворот»,  мы повернемся, возьмем веревку в левую руку  и пойдем в другую строну, произнося такие слова: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Тише, тише, не спешите,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Карусель остановите,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 и два, раз и два – 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Вот и кончилась игра.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Карусель начинает кружиться медленно, </w:t>
      </w:r>
      <w:proofErr w:type="gramStart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наконец</w:t>
      </w:r>
      <w:proofErr w:type="gramEnd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останавливается. Когда карусель остановится, вы сходите с нее, бегаете по площадке, а по сигналу снова садитесь на карусель.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143000" cy="1524000"/>
            <wp:effectExtent l="19050" t="0" r="0" b="0"/>
            <wp:wrapSquare wrapText="bothSides"/>
            <wp:docPr id="12" name="Рисунок 1" descr="Парк Дружбы Народо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арк Дружбы Народов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Путешествие продолжается. </w:t>
      </w:r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Следующим парком будет «Парк Дружбы Народов».</w:t>
      </w:r>
    </w:p>
    <w:p w:rsidR="00DF5483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</w:pPr>
      <w:r w:rsidRPr="00A22344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t xml:space="preserve">Парк Дружбы Народов является неотъемлемой частью Ленинского мемориального комплекса, созданного в Ульяновске к 100-летию со дня рождения В.И. Ленина. Его функциональное назначение – средствами природных декоративных и малых архитектурных форм показать единство, равенство, братство народов СССР. Парк – дружественный дар </w:t>
      </w:r>
      <w:r w:rsidRPr="00A22344">
        <w:rPr>
          <w:rFonts w:ascii="Times New Roman" w:eastAsia="Times New Roman" w:hAnsi="Times New Roman" w:cs="Times New Roman"/>
          <w:color w:val="1F1F1F"/>
          <w:sz w:val="24"/>
          <w:szCs w:val="24"/>
          <w:lang w:eastAsia="ru-RU"/>
        </w:rPr>
        <w:lastRenderedPageBreak/>
        <w:t>советских республик родине Ленина.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Предлагаю поиграть в игру, «Из какой республики гость».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вместе с детьми рассматривает картинки с изображением детей из разных республик, одетых в национальные костюмы. Затем объясняет правила игры: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Сегодня к нам приехали гости (показывает на куклы). Они хотят показать концерт. Но им надо переодеться в национальные костюмы. (Раздает детям картинки, каждому по одной). Надо найти гостю нужную одежду и одеть его. 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сигналу воспитателя «Начинайте одевать!» Дети приступают к игре. Кто быстро и правильно оденет куклу, объявляется победителем.</w:t>
      </w:r>
    </w:p>
    <w:p w:rsidR="00DF5483" w:rsidRPr="00045D88" w:rsidRDefault="00DF5483" w:rsidP="00DF5483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Отправляемся дальше. Следующим парком будет «</w:t>
      </w:r>
      <w:proofErr w:type="spellStart"/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Винновская</w:t>
      </w:r>
      <w:proofErr w:type="spellEnd"/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роща».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17435" cy="1895475"/>
            <wp:effectExtent l="19050" t="0" r="0" b="0"/>
            <wp:docPr id="14" name="Рисунок 11" descr="Парк «Виновская роща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Парк «Виновская роща»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7435" cy="189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5D88">
        <w:rPr>
          <w:rFonts w:ascii="Times New Roman" w:hAnsi="Times New Roman" w:cs="Times New Roman"/>
          <w:sz w:val="24"/>
          <w:szCs w:val="24"/>
        </w:rPr>
        <w:t xml:space="preserve"> </w:t>
      </w: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152775" cy="1893943"/>
            <wp:effectExtent l="19050" t="0" r="9525" b="0"/>
            <wp:docPr id="15" name="Рисунок 14" descr="Парк «Виновская роща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Парк «Виновская роща»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3552" cy="1894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Винновская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роща – один из самых крупных естественных лесных массивов. Роща знаменита своими вековыми дубами, глубокими тенистыми оврагами, родниками. Раньше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Винновская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роща называлась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Киндяковской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, так как была частью имения помещицы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Киндяковой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>, где И. А. Гончаров писал свой роман "Обломов". Здесь находится и знаменитый обрыв, описанный в романе.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>Ребята, мы сейчас с вами поиграем в татарскую национальную игру.</w:t>
      </w:r>
    </w:p>
    <w:p w:rsidR="00DF5483" w:rsidRPr="00045D88" w:rsidRDefault="00DF5483" w:rsidP="00DF5483">
      <w:pPr>
        <w:tabs>
          <w:tab w:val="left" w:pos="1800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b/>
          <w:sz w:val="24"/>
          <w:szCs w:val="24"/>
          <w:u w:val="single"/>
        </w:rPr>
        <w:t>«Продаем горшки»</w:t>
      </w:r>
      <w:r w:rsidRPr="00045D88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DF5483" w:rsidRPr="00045D88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Играющие разделяются на 2 группы. Дети – </w:t>
      </w:r>
      <w:proofErr w:type="gramStart"/>
      <w:r w:rsidRPr="00045D88">
        <w:rPr>
          <w:rFonts w:ascii="Times New Roman" w:eastAsia="Calibri" w:hAnsi="Times New Roman" w:cs="Times New Roman"/>
          <w:sz w:val="24"/>
          <w:szCs w:val="24"/>
        </w:rPr>
        <w:t>горшки</w:t>
      </w:r>
      <w:proofErr w:type="gramEnd"/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встав на колени образуют круг. За каждым горшком стоит игрок – хозяин грешка, руки у них за спиной. Водящий стоит за кругом. Водящий подходит к одному из </w:t>
      </w:r>
      <w:proofErr w:type="spellStart"/>
      <w:r w:rsidRPr="00045D88">
        <w:rPr>
          <w:rFonts w:ascii="Times New Roman" w:eastAsia="Calibri" w:hAnsi="Times New Roman" w:cs="Times New Roman"/>
          <w:sz w:val="24"/>
          <w:szCs w:val="24"/>
        </w:rPr>
        <w:t>хозяив</w:t>
      </w:r>
      <w:proofErr w:type="spellEnd"/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горшка и начинает разговор:</w:t>
      </w:r>
    </w:p>
    <w:p w:rsidR="00DF5483" w:rsidRPr="00045D88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>- Эй, дружок, продай горшок!</w:t>
      </w:r>
    </w:p>
    <w:p w:rsidR="00DF5483" w:rsidRPr="00045D88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>- Покупай.</w:t>
      </w:r>
    </w:p>
    <w:p w:rsidR="00DF5483" w:rsidRPr="00045D88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>- Сколько дать тебе рублей?</w:t>
      </w:r>
    </w:p>
    <w:p w:rsidR="00DF5483" w:rsidRPr="00045D88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>- Три отдай.</w:t>
      </w:r>
    </w:p>
    <w:p w:rsidR="00DF5483" w:rsidRPr="00045D88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Водящий 3 раза касается рукой хозяина </w:t>
      </w:r>
      <w:proofErr w:type="gramStart"/>
      <w:r w:rsidRPr="00045D88">
        <w:rPr>
          <w:rFonts w:ascii="Times New Roman" w:eastAsia="Calibri" w:hAnsi="Times New Roman" w:cs="Times New Roman"/>
          <w:sz w:val="24"/>
          <w:szCs w:val="24"/>
        </w:rPr>
        <w:t>горшка</w:t>
      </w:r>
      <w:proofErr w:type="gramEnd"/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и они начинают бег по кругу на встречу друг другу (круг обегают 3 раза). Кто быстрее добежит до свободного места в кругу, тот занимает это место, а отставший становится водящим.</w:t>
      </w:r>
    </w:p>
    <w:p w:rsidR="00DF5483" w:rsidRPr="00045D88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Правила игры. </w:t>
      </w:r>
      <w:r w:rsidRPr="00045D88">
        <w:rPr>
          <w:rFonts w:ascii="Times New Roman" w:eastAsia="Calibri" w:hAnsi="Times New Roman" w:cs="Times New Roman"/>
          <w:sz w:val="24"/>
          <w:szCs w:val="24"/>
        </w:rPr>
        <w:t>Бегать только по кругу не пересекая его, не имеют права задевать других игроков.</w:t>
      </w:r>
    </w:p>
    <w:p w:rsidR="00DF5483" w:rsidRDefault="00DF5483" w:rsidP="00DF5483">
      <w:pPr>
        <w:tabs>
          <w:tab w:val="left" w:pos="1800"/>
        </w:tabs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Двигаемся </w:t>
      </w:r>
      <w:proofErr w:type="spellStart"/>
      <w:r w:rsidRPr="00045D88">
        <w:rPr>
          <w:rFonts w:ascii="Times New Roman" w:hAnsi="Times New Roman" w:cs="Times New Roman"/>
          <w:sz w:val="24"/>
          <w:szCs w:val="24"/>
        </w:rPr>
        <w:t>дальше</w:t>
      </w:r>
      <w:proofErr w:type="gramStart"/>
      <w:r w:rsidRPr="00045D88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045D88">
        <w:rPr>
          <w:rFonts w:ascii="Times New Roman" w:hAnsi="Times New Roman" w:cs="Times New Roman"/>
          <w:sz w:val="24"/>
          <w:szCs w:val="24"/>
        </w:rPr>
        <w:t>ледующим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 объектом нашего путешествия будет</w:t>
      </w:r>
    </w:p>
    <w:p w:rsidR="00DF5483" w:rsidRDefault="00DF5483" w:rsidP="00DF5483">
      <w:pPr>
        <w:tabs>
          <w:tab w:val="left" w:pos="180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483" w:rsidRDefault="00DF5483" w:rsidP="00DF5483">
      <w:pPr>
        <w:tabs>
          <w:tab w:val="left" w:pos="180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5483" w:rsidRPr="00045D88" w:rsidRDefault="00DF5483" w:rsidP="00DF5483">
      <w:pPr>
        <w:tabs>
          <w:tab w:val="left" w:pos="1800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5D88">
        <w:rPr>
          <w:rFonts w:ascii="Times New Roman" w:hAnsi="Times New Roman" w:cs="Times New Roman"/>
          <w:b/>
          <w:sz w:val="24"/>
          <w:szCs w:val="24"/>
        </w:rPr>
        <w:lastRenderedPageBreak/>
        <w:t>«</w:t>
      </w:r>
      <w:r>
        <w:rPr>
          <w:rFonts w:ascii="Times New Roman" w:hAnsi="Times New Roman" w:cs="Times New Roman"/>
          <w:b/>
          <w:sz w:val="24"/>
          <w:szCs w:val="24"/>
        </w:rPr>
        <w:t xml:space="preserve">Парк </w:t>
      </w:r>
      <w:r w:rsidRPr="00045D88">
        <w:rPr>
          <w:rFonts w:ascii="Times New Roman" w:hAnsi="Times New Roman" w:cs="Times New Roman"/>
          <w:b/>
          <w:sz w:val="24"/>
          <w:szCs w:val="24"/>
        </w:rPr>
        <w:t>Молодежный»</w:t>
      </w:r>
    </w:p>
    <w:p w:rsidR="00DF5483" w:rsidRPr="00045D88" w:rsidRDefault="00DF5483" w:rsidP="00DF5483">
      <w:pPr>
        <w:tabs>
          <w:tab w:val="left" w:pos="1800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95575" cy="1866900"/>
            <wp:effectExtent l="19050" t="0" r="9525" b="0"/>
            <wp:docPr id="17" name="Рисунок 17" descr="Парк «Молодежный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Парк «Молодежный»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6239" cy="1867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5D88">
        <w:rPr>
          <w:rFonts w:ascii="Times New Roman" w:hAnsi="Times New Roman" w:cs="Times New Roman"/>
          <w:sz w:val="24"/>
          <w:szCs w:val="24"/>
        </w:rPr>
        <w:t xml:space="preserve"> </w:t>
      </w: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828925" cy="1887423"/>
            <wp:effectExtent l="19050" t="0" r="9525" b="0"/>
            <wp:docPr id="20" name="Рисунок 20" descr="Парк «Молодежный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Парк «Молодежный»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623" cy="1887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Вот мы и добрались до парка. Парк «Молодежный» был заложен в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Засвияжском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районе в 1980 году. Его площадь – 14 га</w:t>
      </w:r>
      <w:proofErr w:type="gram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.</w:t>
      </w:r>
      <w:proofErr w:type="gram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Имеются аттракционы и спортивные площадки, работает фонтан. На территории парка располагается цирк-шапито, в котором ежедневно проходят представления для детей и взрослых.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b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b/>
          <w:color w:val="1F1F1F"/>
          <w:sz w:val="24"/>
          <w:szCs w:val="24"/>
        </w:rPr>
        <w:t>Сейчас мы будем играть в игру. Она называется «Радио».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Знаете ли вы, как называют человека, который говорит по радио? Правильно, диктор. Сегодня по радио диктор будет разыскивать детей нашей группы. Он будет кого –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нибудь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описывать, а мы по его рассказу узнаем, кто же потерялся. Сначала я буду диктором, слушайте.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Внимание! Внимание! Потерялась девочка, на ней красный свитер, клетчатая юбка, в косичках белые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резиночки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>. Она хорошо поет песни, дружит с Дашей. Кто знает эту девочку?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Дети называют имя девочки из своей группы. «А теперь диктором будет кто –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нибудь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из вас» -</w:t>
      </w:r>
      <w:proofErr w:type="gram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,</w:t>
      </w:r>
      <w:proofErr w:type="gram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говорит воспитатель. Нового диктора выбирают при помощи считалочки. Воспитатель следит, чтобы дети, называли наиболее характерные черты своих товарищей: как они одеты, чем любят заниматься, как относятся к друзьям.</w:t>
      </w:r>
    </w:p>
    <w:p w:rsidR="00DF5483" w:rsidRPr="00DF5483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>Если диктор дал такое описание, что дети не смогли узнать товарища, все хором отвечают: «Нет такой девочки (мальчика) у нас!» и тогда диктор платит фант, который в конце игры выкупается. Молодцы, ребята. Отдохнули? Теперь отправляемся дальше.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b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b/>
          <w:color w:val="1F1F1F"/>
          <w:sz w:val="24"/>
          <w:szCs w:val="24"/>
        </w:rPr>
        <w:t>Следующим парком будет «Детский парк имени Матросова»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731601" cy="1771650"/>
            <wp:effectExtent l="19050" t="0" r="0" b="0"/>
            <wp:docPr id="23" name="Рисунок 23" descr="Детский парк им. Матрос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Детский парк им. Матросова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275" cy="1772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5D88">
        <w:rPr>
          <w:rFonts w:ascii="Times New Roman" w:hAnsi="Times New Roman" w:cs="Times New Roman"/>
          <w:sz w:val="24"/>
          <w:szCs w:val="24"/>
        </w:rPr>
        <w:t xml:space="preserve"> </w:t>
      </w: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55400" cy="1771650"/>
            <wp:effectExtent l="19050" t="0" r="0" b="0"/>
            <wp:docPr id="26" name="Рисунок 26" descr="Детский парк им. Матросо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Детский парк им. Матросова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055" cy="17720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>Парк им. Матросова небольшой – всего 2,5 га. Он был создан в 1936 г. и в нем по сей день действуют аттракционы, работает детский клуб. После реставрации в парке вновь был открыт памятник герою Александру Матросову, имя которого носит парк. Здесь проходят детские и молодежные праздники, спортивные соревнования.</w:t>
      </w:r>
    </w:p>
    <w:p w:rsidR="00DF5483" w:rsidRPr="00045D88" w:rsidRDefault="00DF5483" w:rsidP="00DF5483">
      <w:pPr>
        <w:spacing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Предлагаю поиграть в игру </w:t>
      </w:r>
      <w:r w:rsidRPr="00045D8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45D88">
        <w:rPr>
          <w:rFonts w:ascii="Times New Roman" w:eastAsia="Calibri" w:hAnsi="Times New Roman" w:cs="Times New Roman"/>
          <w:b/>
          <w:sz w:val="24"/>
          <w:szCs w:val="24"/>
          <w:u w:val="single"/>
        </w:rPr>
        <w:t>«Раю – Раю»   (</w:t>
      </w:r>
      <w:proofErr w:type="gramStart"/>
      <w:r w:rsidRPr="00045D88">
        <w:rPr>
          <w:rFonts w:ascii="Times New Roman" w:eastAsia="Calibri" w:hAnsi="Times New Roman" w:cs="Times New Roman"/>
          <w:b/>
          <w:sz w:val="24"/>
          <w:szCs w:val="24"/>
        </w:rPr>
        <w:t>Мордовская</w:t>
      </w:r>
      <w:proofErr w:type="gramEnd"/>
      <w:r w:rsidRPr="00045D88">
        <w:rPr>
          <w:rFonts w:ascii="Times New Roman" w:eastAsia="Calibri" w:hAnsi="Times New Roman" w:cs="Times New Roman"/>
          <w:b/>
          <w:sz w:val="24"/>
          <w:szCs w:val="24"/>
        </w:rPr>
        <w:t>)</w:t>
      </w:r>
    </w:p>
    <w:p w:rsidR="00DF5483" w:rsidRPr="00045D88" w:rsidRDefault="00DF5483" w:rsidP="00DF548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 Для игры выбирают 2-х детей – ворота, остальные играющие – мать с детьми. Дети ворота поднимают сцепленные руки вверх и говорят: </w:t>
      </w:r>
    </w:p>
    <w:p w:rsidR="00DF5483" w:rsidRPr="00045D88" w:rsidRDefault="00DF5483" w:rsidP="00DF548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Раю – раю, пропускаю, </w:t>
      </w:r>
    </w:p>
    <w:p w:rsidR="00DF5483" w:rsidRPr="00045D88" w:rsidRDefault="00DF5483" w:rsidP="00DF548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А </w:t>
      </w:r>
      <w:proofErr w:type="gramStart"/>
      <w:r w:rsidRPr="00045D88">
        <w:rPr>
          <w:rFonts w:ascii="Times New Roman" w:eastAsia="Calibri" w:hAnsi="Times New Roman" w:cs="Times New Roman"/>
          <w:sz w:val="24"/>
          <w:szCs w:val="24"/>
        </w:rPr>
        <w:t>последних</w:t>
      </w:r>
      <w:proofErr w:type="gramEnd"/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оставляю.</w:t>
      </w:r>
    </w:p>
    <w:p w:rsidR="00DF5483" w:rsidRPr="00045D88" w:rsidRDefault="00DF5483" w:rsidP="00DF548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>Сама мать пройдет</w:t>
      </w:r>
    </w:p>
    <w:p w:rsidR="00DF5483" w:rsidRPr="00045D88" w:rsidRDefault="00DF5483" w:rsidP="00DF548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>И детей проведет.</w:t>
      </w:r>
    </w:p>
    <w:p w:rsidR="00DF5483" w:rsidRPr="00045D88" w:rsidRDefault="00DF5483" w:rsidP="00DF5483">
      <w:pPr>
        <w:spacing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 В это время играющие дети, став паровозиком, за матерью проходят в ворота. Дети – ворота, опустив руки, отделяют </w:t>
      </w:r>
      <w:proofErr w:type="gramStart"/>
      <w:r w:rsidRPr="00045D88">
        <w:rPr>
          <w:rFonts w:ascii="Times New Roman" w:eastAsia="Calibri" w:hAnsi="Times New Roman" w:cs="Times New Roman"/>
          <w:sz w:val="24"/>
          <w:szCs w:val="24"/>
        </w:rPr>
        <w:t>последнюю</w:t>
      </w:r>
      <w:proofErr w:type="gramEnd"/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ребенка и шепотом спрашивают у него два слова – пароль (щит, стрела).  Отвечающий выбирает одно из этих слов и встает в команду к тому ребенку, чей пароль он назвал. Когда мать остается одна, ворота громко спрашивают у неё: щит или стрела. Мать отвечает и встает в одну из команд. Дети  ворота встают лицом друг к</w:t>
      </w:r>
      <w:r w:rsidRPr="00045D88">
        <w:rPr>
          <w:rFonts w:ascii="Times New Roman" w:hAnsi="Times New Roman" w:cs="Times New Roman"/>
          <w:sz w:val="24"/>
          <w:szCs w:val="24"/>
        </w:rPr>
        <w:t xml:space="preserve"> </w:t>
      </w: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другу, берутся за руки. Остальные члены каждой команды вереницей прицепляются за своей половинкой ворот. Получившиеся две команды перетягивают друг друга. Перетянувшая команда считается победительницей. </w:t>
      </w:r>
    </w:p>
    <w:p w:rsidR="00DF5483" w:rsidRDefault="00DF5483" w:rsidP="00DF548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Pr="00045D88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Правила игры: </w:t>
      </w:r>
      <w:r w:rsidRPr="00045D88">
        <w:rPr>
          <w:rFonts w:ascii="Times New Roman" w:eastAsia="Calibri" w:hAnsi="Times New Roman" w:cs="Times New Roman"/>
          <w:sz w:val="24"/>
          <w:szCs w:val="24"/>
        </w:rPr>
        <w:t>Дети не должны подслушивать или выдавать пароль.</w:t>
      </w:r>
    </w:p>
    <w:p w:rsidR="00DF5483" w:rsidRPr="00DF5483" w:rsidRDefault="00DF5483" w:rsidP="00DF548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F5483" w:rsidRPr="00045D88" w:rsidRDefault="00DF5483" w:rsidP="00DF548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45D88">
        <w:rPr>
          <w:rFonts w:ascii="Times New Roman" w:hAnsi="Times New Roman" w:cs="Times New Roman"/>
          <w:b/>
          <w:sz w:val="24"/>
          <w:szCs w:val="24"/>
        </w:rPr>
        <w:t>Отправляемся дальше.  «Парк Победы»</w:t>
      </w:r>
    </w:p>
    <w:p w:rsidR="00DF5483" w:rsidRPr="00045D88" w:rsidRDefault="00DF5483" w:rsidP="00DF5483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438400" cy="1626870"/>
            <wp:effectExtent l="19050" t="0" r="0" b="0"/>
            <wp:docPr id="29" name="Рисунок 29" descr="Парк Побе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Парк Победы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0907" cy="1628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5D88">
        <w:rPr>
          <w:rFonts w:ascii="Times New Roman" w:hAnsi="Times New Roman" w:cs="Times New Roman"/>
          <w:sz w:val="24"/>
          <w:szCs w:val="24"/>
        </w:rPr>
        <w:t xml:space="preserve"> </w:t>
      </w:r>
      <w:r w:rsidRPr="00045D8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55400" cy="1628775"/>
            <wp:effectExtent l="19050" t="0" r="0" b="0"/>
            <wp:docPr id="32" name="Рисунок 32" descr="Парк Побед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Парк Победы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8130" cy="1630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color w:val="1F1F1F"/>
          <w:sz w:val="24"/>
          <w:szCs w:val="24"/>
        </w:rPr>
        <w:t>Парк Победы был открыт в 1962 г</w:t>
      </w:r>
      <w:proofErr w:type="gram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.</w:t>
      </w:r>
      <w:proofErr w:type="gram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в лесном массиве, прилегающем к северной части г. Ульяновска. В парке имеются различные аттракционы, тир, летняя эстрада. На одной из площадок выставлена боевая техника времен Великой Отечественной Войны. В 1985 г</w:t>
      </w:r>
      <w:proofErr w:type="gram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.</w:t>
      </w:r>
      <w:proofErr w:type="gram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открыта аллея Героев, где представлены портреты </w:t>
      </w:r>
      <w:proofErr w:type="spellStart"/>
      <w:r w:rsidRPr="00045D88">
        <w:rPr>
          <w:rFonts w:ascii="Times New Roman" w:hAnsi="Times New Roman" w:cs="Times New Roman"/>
          <w:color w:val="1F1F1F"/>
          <w:sz w:val="24"/>
          <w:szCs w:val="24"/>
        </w:rPr>
        <w:t>ульяновцев</w:t>
      </w:r>
      <w:proofErr w:type="spellEnd"/>
      <w:r w:rsidRPr="00045D88">
        <w:rPr>
          <w:rFonts w:ascii="Times New Roman" w:hAnsi="Times New Roman" w:cs="Times New Roman"/>
          <w:color w:val="1F1F1F"/>
          <w:sz w:val="24"/>
          <w:szCs w:val="24"/>
        </w:rPr>
        <w:t xml:space="preserve"> – Героев советского Союза.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b/>
          <w:color w:val="1F1F1F"/>
          <w:sz w:val="24"/>
          <w:szCs w:val="24"/>
        </w:rPr>
      </w:pPr>
      <w:r w:rsidRPr="00045D88">
        <w:rPr>
          <w:rFonts w:ascii="Times New Roman" w:hAnsi="Times New Roman" w:cs="Times New Roman"/>
          <w:b/>
          <w:color w:val="1F1F1F"/>
          <w:sz w:val="24"/>
          <w:szCs w:val="24"/>
        </w:rPr>
        <w:t>Я вам предлагаю вспомнить и спеть песню «Бравые солдаты»</w:t>
      </w:r>
    </w:p>
    <w:p w:rsidR="00DF5483" w:rsidRPr="00045D88" w:rsidRDefault="00DF5483" w:rsidP="00DF548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45D88">
        <w:rPr>
          <w:rFonts w:ascii="Times New Roman" w:hAnsi="Times New Roman" w:cs="Times New Roman"/>
          <w:sz w:val="24"/>
          <w:szCs w:val="24"/>
        </w:rPr>
        <w:t xml:space="preserve">Бравые солдаты с песнями идут,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А мальчишки следом радостно бегут. </w:t>
      </w:r>
      <w:r w:rsidRPr="00045D88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45D88">
        <w:rPr>
          <w:rFonts w:ascii="Times New Roman" w:hAnsi="Times New Roman" w:cs="Times New Roman"/>
          <w:sz w:val="24"/>
          <w:szCs w:val="24"/>
        </w:rPr>
        <w:t>Эх</w:t>
      </w:r>
      <w:proofErr w:type="gramStart"/>
      <w:r w:rsidRPr="00045D88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045D88">
        <w:rPr>
          <w:rFonts w:ascii="Times New Roman" w:hAnsi="Times New Roman" w:cs="Times New Roman"/>
          <w:sz w:val="24"/>
          <w:szCs w:val="24"/>
        </w:rPr>
        <w:t>евой,левой!С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 песнями идут,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А мальчишки следом радостно бегут.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Хочется мальчишкам в армии служить,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Хочется мальчишками подвиг совершить. </w:t>
      </w:r>
      <w:r w:rsidRPr="00045D88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45D88">
        <w:rPr>
          <w:rFonts w:ascii="Times New Roman" w:hAnsi="Times New Roman" w:cs="Times New Roman"/>
          <w:sz w:val="24"/>
          <w:szCs w:val="24"/>
        </w:rPr>
        <w:t>Эх</w:t>
      </w:r>
      <w:proofErr w:type="gramStart"/>
      <w:r w:rsidRPr="00045D88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045D88">
        <w:rPr>
          <w:rFonts w:ascii="Times New Roman" w:hAnsi="Times New Roman" w:cs="Times New Roman"/>
          <w:sz w:val="24"/>
          <w:szCs w:val="24"/>
        </w:rPr>
        <w:t>евой.левой!В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 армии служить.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Хочется мальчишками подвиг совершить.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Храбрые </w:t>
      </w:r>
      <w:proofErr w:type="spellStart"/>
      <w:r w:rsidRPr="00045D88">
        <w:rPr>
          <w:rFonts w:ascii="Times New Roman" w:hAnsi="Times New Roman" w:cs="Times New Roman"/>
          <w:sz w:val="24"/>
          <w:szCs w:val="24"/>
        </w:rPr>
        <w:t>мальчишки</w:t>
      </w:r>
      <w:proofErr w:type="gramStart"/>
      <w:r w:rsidRPr="00045D88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Pr="00045D88">
        <w:rPr>
          <w:rFonts w:ascii="Times New Roman" w:hAnsi="Times New Roman" w:cs="Times New Roman"/>
          <w:sz w:val="24"/>
          <w:szCs w:val="24"/>
        </w:rPr>
        <w:t>ечего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 тужить! </w:t>
      </w:r>
      <w:r w:rsidRPr="00045D88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45D88">
        <w:rPr>
          <w:rFonts w:ascii="Times New Roman" w:hAnsi="Times New Roman" w:cs="Times New Roman"/>
          <w:sz w:val="24"/>
          <w:szCs w:val="24"/>
        </w:rPr>
        <w:t>Эх</w:t>
      </w:r>
      <w:proofErr w:type="gramStart"/>
      <w:r w:rsidRPr="00045D88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045D88">
        <w:rPr>
          <w:rFonts w:ascii="Times New Roman" w:hAnsi="Times New Roman" w:cs="Times New Roman"/>
          <w:sz w:val="24"/>
          <w:szCs w:val="24"/>
        </w:rPr>
        <w:t>евой,левой!Нечего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 тужить!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В армию пойдёте тоже вы служить.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Будете границы зорко охранять. </w:t>
      </w:r>
      <w:r w:rsidRPr="00045D88">
        <w:rPr>
          <w:rFonts w:ascii="Times New Roman" w:hAnsi="Times New Roman" w:cs="Times New Roman"/>
          <w:sz w:val="24"/>
          <w:szCs w:val="24"/>
        </w:rPr>
        <w:br/>
        <w:t xml:space="preserve">Будете на страже Родины стоять! </w:t>
      </w:r>
      <w:r w:rsidRPr="00045D88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045D88">
        <w:rPr>
          <w:rFonts w:ascii="Times New Roman" w:hAnsi="Times New Roman" w:cs="Times New Roman"/>
          <w:sz w:val="24"/>
          <w:szCs w:val="24"/>
        </w:rPr>
        <w:t>Эх</w:t>
      </w:r>
      <w:proofErr w:type="gramStart"/>
      <w:r w:rsidRPr="00045D88">
        <w:rPr>
          <w:rFonts w:ascii="Times New Roman" w:hAnsi="Times New Roman" w:cs="Times New Roman"/>
          <w:sz w:val="24"/>
          <w:szCs w:val="24"/>
        </w:rPr>
        <w:t>,л</w:t>
      </w:r>
      <w:proofErr w:type="gramEnd"/>
      <w:r w:rsidRPr="00045D88">
        <w:rPr>
          <w:rFonts w:ascii="Times New Roman" w:hAnsi="Times New Roman" w:cs="Times New Roman"/>
          <w:sz w:val="24"/>
          <w:szCs w:val="24"/>
        </w:rPr>
        <w:t>евой,левой!Зорко</w:t>
      </w:r>
      <w:proofErr w:type="spellEnd"/>
      <w:r w:rsidRPr="00045D88">
        <w:rPr>
          <w:rFonts w:ascii="Times New Roman" w:hAnsi="Times New Roman" w:cs="Times New Roman"/>
          <w:sz w:val="24"/>
          <w:szCs w:val="24"/>
        </w:rPr>
        <w:t xml:space="preserve"> охранять! </w:t>
      </w:r>
      <w:r w:rsidRPr="00045D88">
        <w:rPr>
          <w:rFonts w:ascii="Times New Roman" w:hAnsi="Times New Roman" w:cs="Times New Roman"/>
          <w:sz w:val="24"/>
          <w:szCs w:val="24"/>
        </w:rPr>
        <w:br/>
        <w:t>Будете на страже родины стоять!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Следующий парк – «Ульяновский Дендропарк»</w:t>
      </w:r>
    </w:p>
    <w:p w:rsidR="00DF5483" w:rsidRPr="00045D88" w:rsidRDefault="00DF5483" w:rsidP="00DF548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543175" cy="1885950"/>
            <wp:effectExtent l="19050" t="0" r="0" b="0"/>
            <wp:docPr id="19" name="il_fi" descr="http://ultpp.ru/uploads/posts/2008-12/1229584793_dendro-par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ultpp.ru/uploads/posts/2008-12/1229584793_dendro-park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188" cy="1888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045D88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646566" cy="1885950"/>
            <wp:effectExtent l="19050" t="0" r="1384" b="0"/>
            <wp:docPr id="22" name="i-main-pic" descr="Картинка 2 из 45">
              <a:hlinkClick xmlns:a="http://schemas.openxmlformats.org/drawingml/2006/main" r:id="rId1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-main-pic" descr="Картинка 2 из 45">
                      <a:hlinkClick r:id="rId1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1886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483" w:rsidRPr="00045D88" w:rsidRDefault="00DF5483" w:rsidP="00C14C5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Это парк, где растения распределены по географическому принципу. Он состоит из двух участков горных и смешанных лесов. </w:t>
      </w:r>
      <w:proofErr w:type="gramStart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Здесь посажены: ель канадская, ель красная, ель колючая и ее голубая форма, сосна </w:t>
      </w:r>
      <w:proofErr w:type="spellStart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Веймутова</w:t>
      </w:r>
      <w:proofErr w:type="spellEnd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туя западная, клен красный, клен серебристый, береза бумажная, орех серый, белая акация, ель обыкновенная, сосна горная, сосна крымская, каштан конский и многие другие виды </w:t>
      </w:r>
      <w:proofErr w:type="spellStart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древесно</w:t>
      </w:r>
      <w:proofErr w:type="spellEnd"/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кустарниковых пород.</w:t>
      </w:r>
      <w:proofErr w:type="gramEnd"/>
    </w:p>
    <w:p w:rsidR="00DF5483" w:rsidRPr="00045D88" w:rsidRDefault="00DF5483" w:rsidP="00C14C56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5D88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Дендропарке числится около 5 тысяч разных пород и наименований видов и форм растений. Работы по строительству дендропарка еще продолжаются.</w:t>
      </w:r>
    </w:p>
    <w:p w:rsidR="00DF5483" w:rsidRPr="00045D88" w:rsidRDefault="00DF5483" w:rsidP="00C14C56">
      <w:pPr>
        <w:pStyle w:val="a4"/>
        <w:jc w:val="both"/>
        <w:rPr>
          <w:b/>
        </w:rPr>
      </w:pPr>
      <w:r w:rsidRPr="00045D88">
        <w:rPr>
          <w:b/>
        </w:rPr>
        <w:t xml:space="preserve"> Я вам хочу предложить игру «</w:t>
      </w:r>
      <w:r w:rsidRPr="00045D88">
        <w:rPr>
          <w:b/>
          <w:bCs/>
          <w:u w:val="single"/>
        </w:rPr>
        <w:t>«Что было бы, если из леса исчезли…»</w:t>
      </w:r>
    </w:p>
    <w:p w:rsidR="00DF5483" w:rsidRPr="00045D88" w:rsidRDefault="00DF5483" w:rsidP="00C14C56">
      <w:pPr>
        <w:pStyle w:val="a4"/>
        <w:jc w:val="both"/>
      </w:pPr>
      <w:r w:rsidRPr="00045D88">
        <w:t>Воспитатель предлагает убрать из леса насекомых:</w:t>
      </w:r>
      <w:r w:rsidRPr="00045D88">
        <w:br/>
        <w:t>- Что бы произошло с остальными жителями? А если бы исчезли птицы? А если бы пропали ягоды? А если бы не было грибов? А если бы ушли из леса зайцы?</w:t>
      </w:r>
    </w:p>
    <w:p w:rsidR="00DF5483" w:rsidRPr="00045D88" w:rsidRDefault="00DF5483" w:rsidP="00C14C56">
      <w:pPr>
        <w:pStyle w:val="a4"/>
        <w:jc w:val="both"/>
      </w:pPr>
      <w:r w:rsidRPr="00045D88">
        <w:t>Оказывается, не случайно лес собрал своих обитателей вместе. Все лесные растения и животные связаны друг с другом. Они друг без друга не смогут обходиться.</w:t>
      </w:r>
    </w:p>
    <w:p w:rsidR="00DF5483" w:rsidRPr="00045D88" w:rsidRDefault="00DF5483" w:rsidP="00C14C56">
      <w:pPr>
        <w:pStyle w:val="a4"/>
        <w:jc w:val="both"/>
      </w:pPr>
      <w:r w:rsidRPr="00045D88">
        <w:t>Ну что, ребята, вам понравилось наше путешествие? Сейчас мы отправляемся в садик.</w:t>
      </w:r>
    </w:p>
    <w:p w:rsidR="001C05C6" w:rsidRDefault="001C05C6"/>
    <w:sectPr w:rsidR="001C05C6" w:rsidSect="00DF5483">
      <w:pgSz w:w="11906" w:h="16838"/>
      <w:pgMar w:top="568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45025"/>
    <w:multiLevelType w:val="multilevel"/>
    <w:tmpl w:val="D5780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CC03753"/>
    <w:multiLevelType w:val="hybridMultilevel"/>
    <w:tmpl w:val="56EAE6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5483"/>
    <w:rsid w:val="001C05C6"/>
    <w:rsid w:val="00C14C56"/>
    <w:rsid w:val="00DF54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4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5483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F54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F54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54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www.mpr73.ru/public/images/reporting/6/353.jpg" TargetMode="Externa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1285</Words>
  <Characters>7328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2026-02-15T12:27:00Z</dcterms:created>
  <dcterms:modified xsi:type="dcterms:W3CDTF">2026-02-15T12:42:00Z</dcterms:modified>
</cp:coreProperties>
</file>